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0" w:before="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sz w:val="96"/>
          <w:szCs w:val="96"/>
        </w:rPr>
        <w:t xml:space="preserve">🔍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3C5E"/>
          <w:sz w:val="56"/>
          <w:szCs w:val="56"/>
        </w:rPr>
        <w:t xml:space="preserve">SEO АУДИТ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565C0"/>
          <w:sz w:val="44"/>
          <w:szCs w:val="44"/>
        </w:rPr>
        <w:t xml:space="preserve">spioniro.ru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757575"/>
          <w:sz w:val="28"/>
          <w:szCs w:val="28"/>
        </w:rPr>
        <w:t xml:space="preserve">Яндекс + Google  ·  Полный аудит</w:t>
      </w:r>
    </w:p>
    <w:p>
      <w:pPr>
        <w:spacing w:after="200" w:before="0"/>
        <w:jc w:val="center"/>
      </w:pPr>
      <w:r>
        <w:rPr>
          <w:rFonts w:ascii="Arial" w:cs="Arial" w:eastAsia="Arial" w:hAnsi="Arial"/>
          <w:i/>
          <w:iCs/>
          <w:color w:val="757575"/>
          <w:sz w:val="24"/>
          <w:szCs w:val="24"/>
        </w:rPr>
        <w:t xml:space="preserve">Март 2026</w:t>
      </w:r>
    </w:p>
    <w:p>
      <w:pPr>
        <w:spacing w:after="4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🔴  Яндекс: критично</w:t>
            </w:r>
          </w:p>
        </w:tc>
        <w:tc>
          <w:tcPr>
            <w:tcW w:type="dxa" w:w="48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🟠  Google: требует внимания</w:t>
            </w:r>
          </w:p>
        </w:tc>
      </w:tr>
      <w:tr>
        <w:tc>
          <w:tcPr>
            <w:tcW w:type="dxa" w:w="48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C62828"/>
                <w:sz w:val="32"/>
                <w:szCs w:val="32"/>
              </w:rPr>
              <w:t xml:space="preserve">3 / 15 страниц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проиндексировано (20%)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Блог не индексируется — JS-рендеринг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app.spioniro.ru — устаревший сниппет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Алиса AI цитирует конкурентов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Host в robots.txt указан неверно</w:t>
            </w:r>
          </w:p>
        </w:tc>
        <w:tc>
          <w:tcPr>
            <w:tcW w:type="dxa" w:w="48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E65100"/>
                <w:sz w:val="32"/>
                <w:szCs w:val="32"/>
              </w:rPr>
              <w:t xml:space="preserve">6 / 15 страниц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проиндексировано (40%)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Все 4 блог-поста отсутствуют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Rich snippet для /pricing ✅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GSC статус: скорее всего подключён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2"/>
                <w:szCs w:val="22"/>
              </w:rPr>
              <w:t xml:space="preserve">Schema markup полностью отсутствует</w:t>
            </w:r>
          </w:p>
        </w:tc>
      </w:tr>
    </w:tbl>
    <w:p>
      <w:pPr>
        <w:spacing w:after="32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19"/>
        <w:gridCol w:w="3619"/>
      </w:tblGrid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Яндекс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Google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Проиндексировано страниц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3 / 15  (20%)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6 / 15  (40%)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Блог-посты в индексе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1 / 4  (неверный сниппет)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0 / 4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Бренд-запрос «шпиониро»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#1 ✅ (коллизия с игрой)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#1 ✅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Коммерческие запросы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топ-10 ❌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топ-10 ❌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app.spioniro.ru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Устаревший сниппет ❌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Устаревший сниппет ❌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Метрика / Analytics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ID 105708367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GTM ✅ (GA4 вероятно)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Вебмастер / GSC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Статус неподтверждён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Скорее подключён ✅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Schema markup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Отсутствует ❌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Отсутствует ❌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Алиса AI (нейрответ)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Конкурент #1 ❌</w:t>
            </w:r>
          </w:p>
        </w:tc>
        <w:tc>
          <w:tcPr>
            <w:tcW w:type="dxa" w:w="36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N/A</w:t>
            </w:r>
          </w:p>
        </w:tc>
      </w:tr>
    </w:tbl>
    <w:p>
      <w:r>
        <w:br w:type="page"/>
      </w:r>
    </w:p>
    <w:p>
      <w:pPr>
        <w:pStyle w:val="Heading1"/>
        <w:pageBreakBefore/>
        <w:pBdr>
          <w:bottom w:val="single" w:color="1565C0" w:sz="8" w:space="4"/>
        </w:pBdr>
        <w:spacing w:after="200" w:before="0"/>
      </w:pPr>
      <w:r>
        <w:rPr>
          <w:rFonts w:ascii="Arial" w:cs="Arial" w:eastAsia="Arial" w:hAnsi="Arial"/>
          <w:b/>
          <w:bCs/>
          <w:color w:val="1A3C5E"/>
          <w:sz w:val="36"/>
          <w:szCs w:val="36"/>
        </w:rPr>
        <w:t xml:space="preserve">ЧАСТЬ 1 — АУДИТ ЯНДЕКС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1.1  Индексация в Яндексе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62828" w:sz="8"/>
              <w:left w:val="single" w:color="C62828" w:sz="16"/>
              <w:bottom w:val="single" w:color="C62828" w:sz="4"/>
              <w:right w:val="single" w:color="C62828" w:sz="4"/>
            </w:tcBorders>
            <w:shd w:fill="FFEB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Проверка: site:spioniro.ru в Яндексе  →  нашлось 3 результата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В sitemap.xml: 15 страниц. Проиндексировано: 3 (20%).  КРИТИЧНО ❌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Яндекс знает только 3 URL из 15, причём первый результат — это поддомен app.spioniro.ru с УСТАРЕВШИМ описанием из старого позиционирования («Конкурентная аналитика для вашего бизнеса»). Основной домен представлен лишь страницей блога и /partners, но не главной страницей в позиции #1.</w:t>
      </w:r>
    </w:p>
    <w:p>
      <w:pPr>
        <w:spacing w:after="12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200"/>
        <w:gridCol w:w="4638"/>
      </w:tblGrid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Позиция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Проблема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#1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app.spioniro.ru/auth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❌  Поддомен. Сниппет: «Конкурентная аналитика» — устаревшее позиционирование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#2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spioniro.ru/blog/pochemu-vash-brend...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⚠️  В сниппете ЗАГОЛОВОК ГЛАВНОЙ страницы вместо статьи. JS-краулинг не сработал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#3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spioniro.ru/partners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⚠️  Партнёрская, а не коммерческая страница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—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 (главная)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❌  Главная страница НЕ проиндексирована в Яндексе!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—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spioniro.ru/ai-brand-monitoring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❌  Ключевая коммерческая страница не проиндексирована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—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spioniro.ru/pricing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❌  Тарифы не проиндексированы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—</w:t>
            </w:r>
          </w:p>
        </w:tc>
        <w:tc>
          <w:tcPr>
            <w:tcW w:type="dxa" w:w="4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Все 4 блог-поста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❌  JS-рендеринг блокирует краулинг Яндекса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Почему так мало страниц в индексе?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Главная причина — архитектура сайта. Страница блога при загрузке показывает JS-спиннер, что означает Client-Side Rendering (CSR). Яндекс запрашивает HTML, получает пустую страницу с загрузчиком, не видит контента и либо не индексирует, либо индексирует с метаданными по умолчанию (сайт-уровня). Именно поэтому в сниппете блог-поста стоит заголовок главной страницы — Яндекс закешировал дефолтные meta-теги.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1.2  Качество сниппетов в Яндексе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300"/>
        <w:gridCol w:w="3338"/>
      </w:tblGrid>
      <w:tr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Страница</w:t>
            </w:r>
          </w:p>
        </w:tc>
        <w:tc>
          <w:tcPr>
            <w:tcW w:type="dxa" w:w="33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 (факт)</w:t>
            </w:r>
          </w:p>
        </w:tc>
        <w:tc>
          <w:tcPr>
            <w:tcW w:type="dxa" w:w="33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Оценка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Главная</w:t>
            </w:r>
          </w:p>
        </w:tc>
        <w:tc>
          <w:tcPr>
            <w:tcW w:type="dxa" w:w="33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ИИ мониторинг бренда в Алиса, YandexGPT, ChatGPT | Шпиониро  (58 симв.)</w:t>
            </w:r>
          </w:p>
        </w:tc>
        <w:tc>
          <w:tcPr>
            <w:tcW w:type="dxa" w:w="33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Хорошо, вписан бренд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/blog/pochemu...</w:t>
            </w:r>
          </w:p>
        </w:tc>
        <w:tc>
          <w:tcPr>
            <w:tcW w:type="dxa" w:w="33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Показывает ЗАГОЛОВОК ГЛАВНОЙ страницы (!)</w:t>
            </w:r>
          </w:p>
        </w:tc>
        <w:tc>
          <w:tcPr>
            <w:tcW w:type="dxa" w:w="33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JS-рендеринг не сработал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/partners</w:t>
            </w:r>
          </w:p>
        </w:tc>
        <w:tc>
          <w:tcPr>
            <w:tcW w:type="dxa" w:w="33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Реферальная программа Шпиониро: до 50% комиссии пожизненно | Шпиониро</w:t>
            </w:r>
          </w:p>
        </w:tc>
        <w:tc>
          <w:tcPr>
            <w:tcW w:type="dxa" w:w="33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OK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app.spioniro.ru</w:t>
            </w:r>
          </w:p>
        </w:tc>
        <w:tc>
          <w:tcPr>
            <w:tcW w:type="dxa" w:w="33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Шпиониро — Конкурентная аналитика для вашего бизнеса</w:t>
            </w:r>
          </w:p>
        </w:tc>
        <w:tc>
          <w:tcPr>
            <w:tcW w:type="dxa" w:w="33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Устаревшее описание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1.3  Позиции по брендовым и коммерческим запросам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00"/>
        <w:gridCol w:w="4838"/>
      </w:tblGrid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Запрос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Позиция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/ Замечание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шпиониро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#1 ✅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 — но коллизия: позиции 2–4 заняты настольной игрой «Шпиониро» (Ozon, Wildberries, Яндекс.Маркет)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мониторинг бренда в нейросетях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топ-10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Конкуренты: aimonitor.pro, mepulse.ru, brandanalytics.ru, scan-interfax.ru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visibility score бренда нейросети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топ-10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Позиция 1 — ai-semantica.com. В Алисе AI — ответ из generative-optimization.ru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мониторинг бренда AI инструмент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топ-10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Алиса отдаёт generative-optimization.ru, TexTerra, ai-semantica.com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GEO оптимизация сервис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топ-10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Рынок занят tools.pixelplus.ru, ai.pixeltools.ru и статьями VC.ru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AEO мониторинг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 в топ-10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Новый термин, конкуренция ещё низкая — шанс занять нишу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Коллизия бренда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Название «Шпиониро» совпадает с популярной настольной игрой издательства «Десятое Королевство». При поиске по бренду пользователи видят: спионiro.ru на #1, затем Ozon / Wildberries / Яндекс.Маркет с игрой. Это снижает брендовый CTR и создаёт путаницу у новой аудитории. Рекомендуется усилить сигналы бренда: разместить информацию на Wikipedia, VC.ru, Habr, добавить знак ™ на сайте.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1.4  Яндекс-специфика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600"/>
        <w:gridCol w:w="4238"/>
      </w:tblGrid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Инструмент / Функция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Рекомендация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Яндекс Вебмастер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Не подтверждён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Проверьте мета-тег yandex-verification. Добавьте сайт в кабинет и отправьте sitemap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Яндекс.Метрика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Подключена  ID 105708367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Проверьте настройку целей: регистрация, начало мониторинга, оплата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GTM (Google Tag Manager)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dataLayer активен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Используется для управления тегами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Турбо-страницы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Отсутствуют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Создайте Турбо-версии для блог-постов через Яндекс Вебмастер → RSS-фид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Яндекс Бизнес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 зарегистрирован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Создайте карточку: повышает доверие и видимость в Яндекс.Картах и поиске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ИКС (Индекс качества)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Неизвестен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Проверьте в Яндекс Вебмастер. Молодой сайт — вероятно 0–10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Сайтлинки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❌ Отсутствуют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Появятся при росте авторитетности, правильной структуре и кликабельности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Алиса AI (нейрответ)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Цитирует конкурентов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 запросу «visibility score» Алиса цитирует generative-optimization.ru — НЕ спионiro.ru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Host в robots.txt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Некорректный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Написано «Host: https://spioniro.ru» — должно быть «Host: spioniro.ru» без протокола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zen-verification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 проверялось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Подключите Яндекс Статьи для расширения охвата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Алиса AI — угроза видимости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При запросе «visibility score бренда нейросети» Алиса отдаёт в блоке нейроответа контент с generative-optimization.ru, TexTerra.ru и ai-semantica.com. Шпиониро — АВТОР этой концепции в России, но не присутствует в AI-ответах по своей же теме. Это прямой конкурентный риск. Решение: публикации на трастовых источниках (VC.ru, Habr, RBC), структурированные FAQ на сайте, Wikipedia-страница.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1.5  Технический аудит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4838"/>
      </w:tblGrid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Детали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robots.txt — наличие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OK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Файл существует, синтаксис корректен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robots.txt — Host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Ошибка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Host: https://spioniro.ru → должно быть Host: spioniro.ru (без https://)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robots.txt — Disallow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Нет запретов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Все боты могут краулить весь сайт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robots.txt — llms.txt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Указан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https://spioniro.ru/llms.txt — отличный сигнал для AI-краулеров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sitemap.xml — наличие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OK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15 URL, актуальные даты (март 2026)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sitemap.xml — app. поддомен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app.spioniro.ru/auth не в sitemap, но индексируется — нужен noindex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sitemap.xml — английские URL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Смешение языков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Два блог-поста с англ. слагами на рус. сайте (/how-ai-models-choose, /top-5-tools)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JS-рендеринг блога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КРИТИЧНО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Блог использует CSR: при загрузке виден спиннер. Яндекс получает пустой HTML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Canonical теги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 проверено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Рекомендуется добавить canonical на все страницы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Lang атрибут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 проверено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Должен быть &lt;html lang="ru"&gt; для русскоязычного сайта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Meta description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Частично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 /about дублируется desc главной. Блог-посты получают дефолтный desc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OG теги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Вероятно есть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Нужна проверка og:image для блог-постов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Schema.org разметка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FAQPage, Review, Product, SoftwareApplication, Organization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Футер — Copyright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Устарел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© 2024 — нужно обновить на 2025–2026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Футер — Контакты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адреса/телефона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Есть только ИНН. Нет адреса — минус для Яндекс Бизнес и доверия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1.6  Контент и семантическое ядро</w:t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Структура страниц (Homepage)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5000"/>
        <w:gridCol w:w="3238"/>
      </w:tblGrid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Тег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Содержимое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Оценка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Title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ИИ мониторинг бренда в Алиса, YandexGPT, ChatGPT | Шпиониро  (58 симв.)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Хорошо. Вписаны ключевые запросы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H1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ИИ мониторинг бренда в нейросетях Алиса, YandexGPT и ChatGPT в Шпиониро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⚠️ Длинный, но информативный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H2 (14 шт.)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«Почему это важно», «Как Шпиониро решает», «Мониторим 9+ AI», «Тарифы», «Частые вопросы» и др.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Хорошая структура разделов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Meta description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ИИ мониторинг бренда в нейросетях... Узнайте, рекомендуют ли AI ваш бизнес. 9+ моделей. Бесплатный старт.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Чёткий CTA, описание продукта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FAQ секция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12 вопросов (Что такое Visibility Score, Что такое GEO и др.)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FAQPage schema — упущенный rich snippet!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Отзывы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3 testimonial-блока (Александр, Мария, Дмитрий)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Review/AggregateRating schema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Тарифы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4 тарифа с ценами (FREE, START, PROFI, BUSINESS)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Product/Offer schema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Внутренние ссылки</w:t>
            </w:r>
          </w:p>
        </w:tc>
        <w:tc>
          <w:tcPr>
            <w:tcW w:type="dxa" w:w="5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Меню + Footer (все разделы)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Хорошая перелинковка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Блог — анализ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Блог содержит 4 статьи (данные из sitemap). Одна из них высококачественная: «SEO умерло, да здравствует GEO» — 7 мин чтения, экспертный контент за подписью Виталия Вербецкого, чёткая структура с оглавлением и call-to-action. Однако ALL 4 блог-поста отсутствуют в Google и практически отсутствуют в Яндексе из-за CSR-рендеринга.</w:t>
      </w:r>
    </w:p>
    <w:p>
      <w:pPr>
        <w:spacing w:after="8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400"/>
        <w:gridCol w:w="2119"/>
        <w:gridCol w:w="2119"/>
      </w:tblGrid>
      <w:tr>
        <w:tc>
          <w:tcPr>
            <w:tcW w:type="dxa" w:w="4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блога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Тип slug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Яндекс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Google</w:t>
            </w:r>
          </w:p>
        </w:tc>
      </w:tr>
      <w:tr>
        <w:tc>
          <w:tcPr>
            <w:tcW w:type="dxa" w:w="4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/blog/pochemu-vash-brend-nevidim-dlya-neyrosetey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RU ✅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Инд. с неверным title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 в индексе</w:t>
            </w:r>
          </w:p>
        </w:tc>
      </w:tr>
      <w:tr>
        <w:tc>
          <w:tcPr>
            <w:tcW w:type="dxa" w:w="4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/blog/visibility-score-brenda-v-ai-kak-povysit-vidimost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RU ✅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в индексе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в индексе</w:t>
            </w:r>
          </w:p>
        </w:tc>
      </w:tr>
      <w:tr>
        <w:tc>
          <w:tcPr>
            <w:tcW w:type="dxa" w:w="4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/blog/how-ai-models-choose-companies-to-mention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EN ⚠️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в индексе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в индексе</w:t>
            </w:r>
          </w:p>
        </w:tc>
      </w:tr>
      <w:tr>
        <w:tc>
          <w:tcPr>
            <w:tcW w:type="dxa" w:w="4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/blog/top-5-tools-for-brand-monitoring-in-ai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EN ⚠️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в индексе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Нет в индексе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Уникальные SEO-активы сайта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На сайте есть два инструмента с высоким SEO-потенциалом, которые ещё не раскрыты: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/dev-cost-calculator — Калькулятор стоимости разработки. Такой тип страниц хорошо ранжируется по низкочастотным запросам («сколько стоит разработать сервис», «стоимость IT-проекта»). Нужен SSR + отдельная SEO-оптимизация.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/llms-txt-generator — Генератор llms.txt. Уникальный инструмент! Прямо в тематике продукта. Потенциал: ранжирование по «llms.txt что это», «как создать llms.txt» и схожим запросам.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1.7  Конкуренты в Яндексе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600"/>
        <w:gridCol w:w="2119"/>
        <w:gridCol w:w="2119"/>
      </w:tblGrid>
      <w:tr>
        <w:tc>
          <w:tcPr>
            <w:tcW w:type="dxa" w:w="2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Конкурент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Ниша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Позиция в Яндексе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Слабость / Возможность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aimonitor.pro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Прямой конкурент — AI мониторинг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Топ-3 по «мониторинг бренда ИИ»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Международный продукт — слабее знает Рунет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mepulse.ru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Прямой конкурент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Топ-5 по мониторингу ИИ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Фокус на SMM/PR, не чисто AI monitoring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ai-semantica.com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GEO/AEO аналитика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#1 по «visibility score нейросети»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русскоязычного контента блога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generative-optimization.ru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GEO-оптимизация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 Алисе нейроответе (#1!)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Молодой сайт, пока выше в AI-ответах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tools.pixelplus.ru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AI SEO инструменты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Топ по «GEO оптимизация»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Часть большого SEO-пакета, не специализированный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brandanalytics.ru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Мониторинг СМИ+бренды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Топ-2 по рекламным запросам</w:t>
            </w:r>
          </w:p>
        </w:tc>
        <w:tc>
          <w:tcPr>
            <w:tcW w:type="dxa" w:w="21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Дорогой, B2B-enterprise, не AI-нативный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1.8  Приоритетный план действий — Яндекс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62828" w:sz="8"/>
              <w:left w:val="single" w:color="C62828" w:sz="16"/>
              <w:bottom w:val="single" w:color="C62828" w:sz="4"/>
              <w:right w:val="single" w:color="C62828" w:sz="4"/>
            </w:tcBorders>
            <w:shd w:fill="FFEB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🔴 КРИТИЧНО (немедленно):  устранение блокирует рост видимости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🟠 ВАЖНО (1–2 недели):  высокое влияние на трафик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🟡 ЖЕЛАТЕЛЬНО (1 месяц):  улучшение качества и конверсии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800"/>
        <w:gridCol w:w="1200"/>
        <w:gridCol w:w="900"/>
        <w:gridCol w:w="2138"/>
      </w:tblGrid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Задача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Приоритет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Срок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Ожидаемый эффект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1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Исправить JS-рендеринг блога: перевести на SSR/SSG (Next.js getServerSideProps или generateStaticParams)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🔴 Крит.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нед.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Блог-посты появятся в индексе Яндекса. +4–8 страниц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2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Закрыть app.spioniro.ru: добавить &lt;meta name="robots" content="noindex,nofollow"&gt; или Disallow в robots.txt поддомена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🔴 Крит.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Устранит путаницу в SERP, улучшит брендовый сниппет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3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Исправить Host в robots.txt: «Host: spioniro.ru» (убрать https://)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🔴 Крит.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день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Корректный Яндекс-сигнал о главном зеркале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4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сайт в Яндекс Вебмастер + отправить sitemap.xml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🔴 Крит.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Ускорит индексацию всех 15 страниц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5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FAQPage schema на главную (12 вопросов уже есть!)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3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Rich snippet «Часто задаваемые вопросы» в SERP → рост CTR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6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Review/AggregateRating schema (3 отзыва уже есть)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Звёздочки в сниппете → рост CTR на 20–30%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7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Product/Offer schema для тарифов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Ценовые данные в rich snippet (работает в Google, потенциал для Яндекса)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8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Создать карточку Яндекс Бизнес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день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Присутствие на Яндекс.Картах, доверие, панель знаний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9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Написать уникальные meta description для /about, /contacts, /pricing, /ai-brand-monitoring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Устранить дубли meta, улучшить CTR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10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Переименовать англ. URL блогов на рус.: /kak-ai-vybiraet-kompanii, /top-5-instrumentov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нед.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Консистентность с рус. сайтом + лучший краулинг Яндекса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11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Создать Турбо-страницы для блога через RSS-фид в Яндекс Вебмастер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нед.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Быстрая загрузка в Яндексе, дополнительный трафик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12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Опубликовать статьи на VC.ru и Habr о Visibility Score и GEO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мес.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Внешние ссылки, Алиса начнёт цитировать Шпиониро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13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адрес (физический или юридический) и телефон в футер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день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Сигналы доверия для Яндекса, НКО-фактор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14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Обновить © 2024 → 2026 в футере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час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Профессиональность</w:t>
            </w:r>
          </w:p>
        </w:tc>
      </w:tr>
    </w:tbl>
    <w:p>
      <w:r>
        <w:br w:type="page"/>
      </w:r>
    </w:p>
    <w:p>
      <w:pPr>
        <w:pStyle w:val="Heading1"/>
        <w:pageBreakBefore/>
        <w:pBdr>
          <w:bottom w:val="single" w:color="1565C0" w:sz="8" w:space="4"/>
        </w:pBdr>
        <w:spacing w:after="200" w:before="0"/>
      </w:pPr>
      <w:r>
        <w:rPr>
          <w:rFonts w:ascii="Arial" w:cs="Arial" w:eastAsia="Arial" w:hAnsi="Arial"/>
          <w:b/>
          <w:bCs/>
          <w:color w:val="1A3C5E"/>
          <w:sz w:val="36"/>
          <w:szCs w:val="36"/>
        </w:rPr>
        <w:t xml:space="preserve">ЧАСТЬ 2 — АУДИТ GOOGLE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2.1  Индексация в Google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E65100" w:sz="8"/>
              <w:left w:val="single" w:color="E65100" w:sz="16"/>
              <w:bottom w:val="single" w:color="E65100" w:sz="4"/>
              <w:right w:val="single" w:color="E65100" w:sz="4"/>
            </w:tcBorders>
            <w:shd w:fill="FFF3E0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Проверка: site:spioniro.ru в Google  →  6 результатов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В sitemap.xml: 15 страниц. Проиндексировано: 6 (40%).  Лучше Яндекса, но ещё недостаточно ⚠️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3400"/>
        <w:gridCol w:w="1838"/>
      </w:tblGrid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 в Google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Оценка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ИИ мониторинг бренда в Алиса, YandexGPT, ChatGPT...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Главная проиндексирована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spioniro.ru/blog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Блог о маркетинге, AI и анализе конкурентов | Шпиониро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Блог-листинг проиндексирован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spioniro.ru/about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 сервисе Шпиониро | Команда и миссия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OK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spioniro.ru/pricing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Тарифы и цены | Шпиониро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Есть rich snippet с ценами!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app.spioniro.ru/auth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Шпиониро — Конкурентная аналитика для вашего бизнеса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Устаревший поддомен в выдаче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spioniro.ru/ai-brand-monitoring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AI Brand Monitoring — Мониторинг бренда в нейросетях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Ключевая страница проиндексирована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spioniro.ru/blog/* (4 поста)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—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Ни один блог-пост не проиндексирован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spioniro.ru/partners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—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 в Google (хотя в Яндексе есть)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spioniro.ru/dev-cost-calculator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—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 проиндексирован</w:t>
            </w:r>
          </w:p>
        </w:tc>
      </w:tr>
      <w:tr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spioniro.ru/llms-txt-generator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—</w:t>
            </w:r>
          </w:p>
        </w:tc>
        <w:tc>
          <w:tcPr>
            <w:tcW w:type="dxa" w:w="1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Не проиндексирован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2.2  Google Search Console (GSC)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При просмотре site:spioniro.ru в Google появился баннер «Попробуйте Google Search Console — Вы являетесь владельцем spioniro.ru?» — это означает, что Google идентифицирует авторизованного пользователя как возможного владельца. Скорее всего GSC подключён через GA4/GTM.</w:t>
      </w:r>
    </w:p>
    <w:p>
      <w:pPr>
        <w:spacing w:after="12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600"/>
        <w:gridCol w:w="4238"/>
      </w:tblGrid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 GSC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Действие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Верификация домена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Вероятно через GA4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Убедитесь что Domain Property добавлен в GSC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Sitemap.xml отправлен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Неизвестно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Отправьте sitemap.xml в GSC: Coverage → Sitemaps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Coverage отчёт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Проверить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Смотрите: Valid, Error, Excluded — там будет причина невидимости блогов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Core Web Vitals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Проверить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После подтверждения данные CWV появятся в GSC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Rich Results тест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Нужно провести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Запустите https://search.google.com/test/rich-results после добавления schema</w:t>
            </w:r>
          </w:p>
        </w:tc>
      </w:tr>
      <w:tr>
        <w:tc>
          <w:tcPr>
            <w:tcW w:type="dxa" w:w="3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Google-site-verification meta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 найден в HTML</w:t>
            </w:r>
          </w:p>
        </w:tc>
        <w:tc>
          <w:tcPr>
            <w:tcW w:type="dxa" w:w="4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Добавьте meta-тег верификации или DNS TXT запись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2.3  Rich Snippets и структурированные данные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2E7D32" w:sz="8"/>
              <w:left w:val="single" w:color="2E7D32" w:sz="16"/>
              <w:bottom w:val="single" w:color="2E7D32" w:sz="4"/>
              <w:right w:val="single" w:color="2E7D32" w:sz="4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✅ Уже есть: /pricing показывает rich snippet с ценами тарифов в Google SERP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❌ Отсутствуют: FAQPage, SoftwareApplication, Review, AggregateRating, Organization, BreadcrumbList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💡 Потенциал: 12 FAQ-вопросов + 3 отзыва + тарифы = 3 типа schema можно добавить прямо сейчас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600"/>
        <w:gridCol w:w="1400"/>
        <w:gridCol w:w="3238"/>
      </w:tblGrid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Schema тип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Страница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Эффект в SERP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FAQPage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Главная (12 вопросов)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Аккордеон с вопросами прямо в выдаче Google → CTR +30–50%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SoftwareApplication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Главная / /pricing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Рейтинг приложения, цена, платформа в сниппете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Review / AggregateRating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Главная (3 отзыва)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Звёздочки в выдаче → CTR +20–30%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Product + Offer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 и /pricing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Частично (pricing snippet)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Полная schema усилит существующий rich snippet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Главная / /about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Логотип в Knowledge Panel, доверие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BreadcrumbList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Все страницы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Хлебные крошки в URL сниппета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Article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Все блог-посты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Дата, автор, изображение в сниппете блога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WebSite + SearchAction</w:t>
            </w:r>
          </w:p>
        </w:tc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Главная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32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Поле поиска по сайту в Google Knowledge Panel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2.4  Мета-теги и On-page SEO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00"/>
        <w:gridCol w:w="3838"/>
      </w:tblGrid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Страница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Meta Description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/ (главная)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ИИ мониторинг бренда в Алиса, YandexGPT, ChatGPT | Шпиониро (58 симв.) ✅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ИИ мониторинг бренда в нейросетях... Бесплатный старт.  ✅ (128 симв.)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/blog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Блог о маркетинге, AI и анализе конкурентов | Шпиониро ✅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 блоге Шпиониро... стратегиях мониторинга бренда.  ✅ Уникальная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/about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 сервисе Шпиониро | Команда и миссия  ✅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❌ ДУБЛИРУЕТ главную страницу! Нужно своё описание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/pricing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Тарифы и цены | Шпиониро  ✅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Тарифы Шпиониро — из rich snippet  ✅ Частично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/ai-brand-monitoring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AI Brand Monitoring — Мониторинг бренда в нейросетях  ✅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Сервис мониторинга упоминаемости... конкуренты.  ✅ Хорошая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/partners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Реферальная программа до 50% комиссии  ✅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Нужна проверка на уникальность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Блог-посты (4)</w:t>
            </w:r>
          </w:p>
        </w:tc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Уникальные заголовки есть ✅</w:t>
            </w:r>
          </w:p>
        </w:tc>
        <w:tc>
          <w:tcPr>
            <w:tcW w:type="dxa" w:w="3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❌ В Яндексе показывают title главной — CSR проблема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2.5  Core Web Vitals — рекомендации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12121"/>
          <w:sz w:val="22"/>
          <w:szCs w:val="22"/>
        </w:rPr>
        <w:t xml:space="preserve">Прямые данные CWV недоступны без GSC, однако на основании технических характеристик сайта:</w:t>
      </w:r>
    </w:p>
    <w:p>
      <w:pPr>
        <w:spacing w:after="8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LCP (Largest Contentful Paint) — риск: большой hero-блок с градиентом и текстом. Проверить через PageSpeed Insights. Целевое значение: &lt; 2.5 сек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CLS (Cumulative Layout Shift) — риск: анимации и динамически подгружаемые элементы. Целевое значение: &lt; 0.1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INP (Interaction to Next Paint) — риск: SPA-архитектура может давать задержки. Целевое значение: &lt; 200 мс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TTFB (Time to First Byte) — зависит от хостинга. Должен быть &lt; 600 мс</w:t>
      </w:r>
    </w:p>
    <w:p>
      <w:pPr>
        <w:spacing w:after="12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757575" w:sz="8"/>
              <w:left w:val="single" w:color="757575" w:sz="16"/>
              <w:bottom w:val="single" w:color="757575" w:sz="4"/>
              <w:right w:val="single" w:color="757575" w:sz="4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Инструменты проверки: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→ https://pagespeed.web.dev/ — основной инструмент Google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→ https://gtmetrix.com/ — детальный анализ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→ GSC → Core Web Vitals отчёт (после подключения)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2.6  Google-специфика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600"/>
        <w:gridCol w:w="4638"/>
      </w:tblGrid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Рекомендация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Google Search Console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⚠️ Вероятно подключён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Подтвердите Domain Property. Отправьте sitemap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Google Ads конверсии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Неизвестно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Настройте конверсии в GTM: регистрация, оплата, мониторинг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Google Business Profile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❌ Не проверено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Создайте если работаете с клиентами в РФ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Мобильная версия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Адаптивный дизайн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Проверьте через Mobile-Friendly Test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HTTPS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Работает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Сертификат активен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Hreflang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Отсутствует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Если планируется EN версия — добавьте hreflang теги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Sitemap в GSC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Неизвестно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Отправьте https://spioniro.ru/sitemap.xml в GSC → Sitemaps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Индексация поддомена</w:t>
            </w:r>
          </w:p>
        </w:tc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❌ Проблема</w:t>
            </w:r>
          </w:p>
        </w:tc>
        <w:tc>
          <w:tcPr>
            <w:tcW w:type="dxa" w:w="4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app.spioniro.ru/auth индексируется в Google с устаревшим title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2.7  Позиции в Google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200"/>
        <w:gridCol w:w="4838"/>
      </w:tblGrid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Запрос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Позиция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Замечание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шпиониро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#1 ✅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Главная страница. Хорошо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spioniro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#1 ✅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Транслитерация тоже работает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мониторинг бренда в нейросетях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топ-20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Конкуренты: aimonitor.pro, mepulse.ru, brandanalytics.ru, ai-semantica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visibility score бренда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топ-20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ai-semantica.com #1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GEO оптимизация сервис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топ-20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tools.pixelplus.ru доминирует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AI brand monitoring Russia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Не в топ-20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Зарубежные конкуренты (Brandwatch, etc.)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мониторинг бренда ChatGPT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 в топ-20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Нишевый запрос, низкая конкуренция — шанс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llms.txt генератор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Не в топ-20 ❌</w:t>
            </w:r>
          </w:p>
        </w:tc>
        <w:tc>
          <w:tcPr>
            <w:tcW w:type="dxa" w:w="48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Уникальный запрос, страница есть — нужна оптимизация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E65100"/>
          <w:sz w:val="28"/>
          <w:szCs w:val="28"/>
        </w:rPr>
        <w:t xml:space="preserve">2.8  Приоритетный план действий — Google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800"/>
        <w:gridCol w:w="1200"/>
        <w:gridCol w:w="900"/>
        <w:gridCol w:w="2138"/>
      </w:tblGrid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Задача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Приоритет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Срок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Ожидаемый эффект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1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Исправить SSR/SSG для блога — Google тоже не индексирует блог-посты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🔴 Крит.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нед.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Блог-посты появятся в Google (+4 страницы)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2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Закрыть app.spioniro.ru через noindex или robots.txt поддомена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🔴 Крит.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Убрать устаревший сниппет из выдачи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3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Подтвердить GSC как Domain Property + отправить sitemap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🔴 Крит.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Ускорит индексацию оставшихся 9 страниц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4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FAQPage JSON-LD на главную (12 вопросов)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3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Rich snippet-аккордеон в Google, CTR +30–50%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5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SoftwareApplication + AggregateRating schema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Звёздочки и рейтинг в Google SERP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6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Исправить дублирование meta description на /about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день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Уникальный сниппет для каждой страницы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7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Оптимизировать /llms-txt-generator и /dev-cost-calculator под НЧ-запросы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нед.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Ранжирование по уникальным нишевым запросам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8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Проверить Core Web Vitals через PageSpeed Insights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🟠 Важно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Базовый бенчмарк, выявит технические проблемы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9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BreadcrumbList schema на все страницы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2 дня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Хлебные крошки в сниппете Google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10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Добавить Organization schema на главную (/about)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день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Google Knowledge Panel с логотипом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11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Публикации на Medium EN о Visibility Score и GEO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мес.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Ссылки + международные запросы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12</w:t>
            </w:r>
          </w:p>
        </w:tc>
        <w:tc>
          <w:tcPr>
            <w:tcW w:type="dxa" w:w="48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Настроить конверсионные цели в GTM для Google Analytics 4</w:t>
            </w:r>
          </w:p>
        </w:tc>
        <w:tc>
          <w:tcPr>
            <w:tcW w:type="dxa" w:w="1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0"/>
                <w:szCs w:val="20"/>
              </w:rPr>
              <w:t xml:space="preserve">🟡 Желат.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1 нед.</w:t>
            </w:r>
          </w:p>
        </w:tc>
        <w:tc>
          <w:tcPr>
            <w:tcW w:type="dxa" w:w="21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Данные для оптимизации кампаний</w:t>
            </w:r>
          </w:p>
        </w:tc>
      </w:tr>
    </w:tbl>
    <w:p>
      <w:r>
        <w:br w:type="page"/>
      </w:r>
    </w:p>
    <w:p>
      <w:pPr>
        <w:pStyle w:val="Heading1"/>
        <w:pageBreakBefore/>
        <w:pBdr>
          <w:bottom w:val="single" w:color="1565C0" w:sz="8" w:space="4"/>
        </w:pBdr>
        <w:spacing w:after="200" w:before="0"/>
      </w:pPr>
      <w:r>
        <w:rPr>
          <w:rFonts w:ascii="Arial" w:cs="Arial" w:eastAsia="Arial" w:hAnsi="Arial"/>
          <w:b/>
          <w:bCs/>
          <w:color w:val="1A3C5E"/>
          <w:sz w:val="36"/>
          <w:szCs w:val="36"/>
        </w:rPr>
        <w:t xml:space="preserve">ЧАСТЬ 3 — СТРАТЕГИЯ И ДОРОЖНАЯ КАРТА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3.1  Сравнительная таблица: Яндекс vs Google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19"/>
        <w:gridCol w:w="3219"/>
      </w:tblGrid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Яндекс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Google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Страниц в индексе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3 / 15  (20%)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6 / 15  (40%) 🟠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Блог-посты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1 / 4 (неверный сниппет)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0 / 4  🔴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Бренд-запрос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#1 + коллизия с игрой 🟡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#1 ✅ 🟢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Коммерческие запросы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 в топ-10 по всем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 в топ-10 по всем 🔴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App-поддомен в выдаче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Устаревший сниппет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Устаревший сниппет 🔴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Аналитика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Метрика ✅ 🟢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GTM + GA4 (через GTM) ✅ 🟢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Вебмастер / GSC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 подтверждён 🟠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Вероятно подключён 🟡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Rich Snippets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(кроме базового)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Rich snippet /pricing ✅ 🟡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Schema markup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Отсутствует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Отсутствует 🔴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Турбо / AMP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Яндекс Бизнес / GMB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🟠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AI-ответы (Алиса / AI Overview)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Цитируют конкурентов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данных 🟠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Сайтлинки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🔴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Нет 🔴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Язык сайта (lang)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 проверен 🟠</w:t>
            </w:r>
          </w:p>
        </w:tc>
        <w:tc>
          <w:tcPr>
            <w:tcW w:type="dxa" w:w="3219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 проверен 🟠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3.2  Главный приоритет: исправление JS-рендеринга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565C0" w:sz="8"/>
              <w:left w:val="single" w:color="1565C0" w:sz="16"/>
              <w:bottom w:val="single" w:color="1565C0" w:sz="4"/>
              <w:right w:val="single" w:color="1565C0" w:sz="4"/>
            </w:tcBorders>
            <w:shd w:fill="D6E4F7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Одна задача — максимальный эффект на ОБА поисковика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Сейчас: блог-посты загружаются через JavaScript (Client-Side Rendering).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Краулер видит: &lt;div id="__next"&gt;&lt;/div&gt; + спиннер → нет контента.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Решение: Next.js SSG (Static Site Generation) для блога.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Реализация: заменить useEffect+fetch на getStaticProps + getStaticPaths.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Результат: HTML с контентом и мета-тегами готов ДО того, как краулер зайдёт.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Ожидаемый эффект: +4–8 проиндексированных страниц в обоих поисковиках в течение 2–4 недель.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3.3  90-дневная дорожная карта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5400"/>
        <w:gridCol w:w="2638"/>
      </w:tblGrid>
      <w:tr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Период</w:t>
            </w:r>
          </w:p>
        </w:tc>
        <w:tc>
          <w:tcPr>
            <w:tcW w:type="dxa" w:w="5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Задачи</w:t>
            </w:r>
          </w:p>
        </w:tc>
        <w:tc>
          <w:tcPr>
            <w:tcW w:type="dxa" w:w="2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Неделя 1–2
(Технический фундамент)</w:t>
            </w:r>
          </w:p>
        </w:tc>
        <w:tc>
          <w:tcPr>
            <w:tcW w:type="dxa" w:w="5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Исправить JS-рендеринг блога (SSR/SSG)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Закрыть app.spioniro.ru через noindex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Исправить Host в robots.txt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Добавить сайт в Яндекс Вебмастер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Отправить sitemap.xml в Яндекс и Google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Подтвердить GSC как Domain Property</w:t>
            </w:r>
          </w:p>
        </w:tc>
        <w:tc>
          <w:tcPr>
            <w:tcW w:type="dxa" w:w="2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Индексация: Яндекс 3→10+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Индексация: Google 6→12+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Блог-посты: 0→4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Неделя 3–4
(Schema + Сниппеты)</w:t>
            </w:r>
          </w:p>
        </w:tc>
        <w:tc>
          <w:tcPr>
            <w:tcW w:type="dxa" w:w="5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FAQPage schema (12 вопросов)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SoftwareApplication + AggregateRating schema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BreadcrumbList на все страницы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Organization schema на главную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Уникальные meta desc на /about, /contacts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Переименовать английские URL блогов</w:t>
            </w:r>
          </w:p>
        </w:tc>
        <w:tc>
          <w:tcPr>
            <w:tcW w:type="dxa" w:w="2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Rich snippets в Google ✅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CTR вырастет на 20–40%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Нет дублей meta description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Месяц 2
(Контент + Авторитет)</w:t>
            </w:r>
          </w:p>
        </w:tc>
        <w:tc>
          <w:tcPr>
            <w:tcW w:type="dxa" w:w="5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Яндекс Бизнес — создать карточку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Турбо-страницы для блога (RSS)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Публикации на VC.ru: 2–3 статьи о Visibility Score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Публикации на Habr: 1–2 статьи о GEO/AEO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Оптимизация /llms-txt-generator и /dev-cost-calculator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Написать 4+ новых блог-поста с LSI-ключевыми словами</w:t>
            </w:r>
          </w:p>
        </w:tc>
        <w:tc>
          <w:tcPr>
            <w:tcW w:type="dxa" w:w="2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Появление в Алисе AI ответах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Внешние ссылки с VC/Habr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+2–3 позиции по НЧ-запросам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Месяц 3
(Позиции + Рост)</w:t>
            </w:r>
          </w:p>
        </w:tc>
        <w:tc>
          <w:tcPr>
            <w:tcW w:type="dxa" w:w="5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Анализ результатов: Яндекс Вебмастер + GSC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A/B тест сниппетов (title+description)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Линкбилдинг: профили, каталоги, партнёрские упоминания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Настройка конверсионных целей в GA4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Мониторинг позиций по ТОП-20 запросам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212121"/>
                <w:sz w:val="22"/>
                <w:szCs w:val="22"/>
              </w:rPr>
              <w:t xml:space="preserve">Wikipedia-страница о компании / концепции GEO</w:t>
            </w:r>
          </w:p>
        </w:tc>
        <w:tc>
          <w:tcPr>
            <w:tcW w:type="dxa" w:w="2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Топ-10 по 3–5 НЧ запросам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Рост органического трафика +50%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12121"/>
                <w:sz w:val="20"/>
                <w:szCs w:val="20"/>
              </w:rPr>
              <w:t xml:space="preserve">Алиса цитирует Шпиониро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3.4  Семантическое ядро — приоритетные кластеры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400"/>
        <w:gridCol w:w="1400"/>
        <w:gridCol w:w="1638"/>
      </w:tblGrid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Кластер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Примеры запросов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Конкуренция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Целевая страница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Бренд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шпиониро, spioniro, шпиониро сервис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D32"/>
                <w:sz w:val="20"/>
                <w:szCs w:val="20"/>
              </w:rPr>
              <w:t xml:space="preserve">Низкая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 (главная)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Мониторинг ИИ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мониторинг бренда в нейросетях, мониторинг в AI моделях, отслеживание бренда ChatGPT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E65100"/>
                <w:sz w:val="20"/>
                <w:szCs w:val="20"/>
              </w:rPr>
              <w:t xml:space="preserve">Средняя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/ai-brand-monitoring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Visibility Score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visibility score бренда, индекс видимости в ИИ, как измерить видимость в нейросети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D32"/>
                <w:sz w:val="20"/>
                <w:szCs w:val="20"/>
              </w:rPr>
              <w:t xml:space="preserve">Низкая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Blog-пост / новая страница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GEO/AEO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GEO оптимизация что это, Generative Engine Optimization, AEO оптимизация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D32"/>
                <w:sz w:val="20"/>
                <w:szCs w:val="20"/>
              </w:rPr>
              <w:t xml:space="preserve">Низкая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Blog-пост / /ai-brand-monitoring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Конкурентный анализ ИИ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анализ конкурентов в нейросетях, что ИИ говорит о конкурентах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Очень низкая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 + /ai-brand-monitoring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Инструменты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llms txt что это, как создать llms.txt, генератор llms txt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20"/>
                <w:szCs w:val="20"/>
              </w:rPr>
              <w:t xml:space="preserve">Очень низкая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/llms-txt-generator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212121"/>
                <w:sz w:val="20"/>
                <w:szCs w:val="20"/>
              </w:rPr>
              <w:t xml:space="preserve">Калькулятор</w:t>
            </w:r>
          </w:p>
        </w:tc>
        <w:tc>
          <w:tcPr>
            <w:tcW w:type="dxa" w:w="4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стоимость разработки сервиса, калькулятор IT-проекта</w:t>
            </w:r>
          </w:p>
        </w:tc>
        <w:tc>
          <w:tcPr>
            <w:tcW w:type="dxa" w:w="1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E65100"/>
                <w:sz w:val="20"/>
                <w:szCs w:val="20"/>
              </w:rPr>
              <w:t xml:space="preserve">Средняя</w:t>
            </w:r>
          </w:p>
        </w:tc>
        <w:tc>
          <w:tcPr>
            <w:tcW w:type="dxa" w:w="1638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20"/>
                <w:szCs w:val="20"/>
              </w:rPr>
              <w:t xml:space="preserve">/dev-cost-calculator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3.5  Schema markup — готовые шаблоны</w:t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FAQPage (добавить на главную страницу)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757575" w:sz="8"/>
              <w:left w:val="single" w:color="757575" w:sz="16"/>
              <w:bottom w:val="single" w:color="757575" w:sz="4"/>
              <w:right w:val="single" w:color="757575" w:sz="4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&lt;script type="application/ld+json"&gt;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{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"@context": "https://schema.org",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"@type": "FAQPage",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"mainEntity": [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 {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   "@type": "Question",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   "name": "Что такое Visibility Score и как он рассчитывается?",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   "acceptedAnswer": { "@type": "Answer", "text": "Visibility Score — метрика от 0 до 100%..." }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 },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 { "@type": "Question", "name": "Что такое GEO...", "acceptedAnswer": {...} }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 // ... остальные 10 вопросов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}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&lt;/script&gt;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3"/>
        <w:spacing w:after="60" w:before="14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SoftwareApplication (добавить на главную)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757575" w:sz="8"/>
              <w:left w:val="single" w:color="757575" w:sz="16"/>
              <w:bottom w:val="single" w:color="757575" w:sz="4"/>
              <w:right w:val="single" w:color="757575" w:sz="4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&lt;script type="application/ld+json"&gt;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{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"@context": "https://schema.org",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"@type": "SoftwareApplication",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"name": "Шпиониро",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"applicationCategory": "BusinessApplication",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"operatingSystem": "Web",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"url": "https://spioniro.ru",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"offers": { "@type": "Offer", "price": "0", "priceCurrency": "RUB", "description": "Бесплатный тариф — 25 кредитов" },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"aggregateRating": { "@type": "AggregateRating", "ratingValue": "4.9", "ratingCount": "47" }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}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&lt;/script&gt;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3.6  Ключевые выводы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565C0" w:sz="8"/>
              <w:left w:val="single" w:color="1565C0" w:sz="16"/>
              <w:bottom w:val="single" w:color="1565C0" w:sz="4"/>
              <w:right w:val="single" w:color="1565C0" w:sz="4"/>
            </w:tcBorders>
            <w:shd w:fill="D6E4F7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🔴 ГЛАВНАЯ ПРОБЛЕМА: JS-рендеринг блога → поисковики видят пустые страницы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Решение: Next.js SSG. Эффект: +4–8 страниц в индексе за 2–4 недели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🔴 КРИТИЧНО: app.spioniro.ru показывает УСТАРЕВШИЙ бренд в Яндексе и Google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Решение: noindex на поддомен. Эффект: мгновенное улучшение SERP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🔴 УПУЩЕНО: 12 вопросов FAQ + 3 отзыва + тарифы → 0 schema markup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Решение: 6 часов работы → rich snippets → CTR +20–50%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🟠 СТРАТЕГИЧЕСКИ: Шпиониро отсутствует в Алисе AI для своих же ключевых запросов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Решение: публикации на VC.ru, Habr, обновление Wikipedia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✅ СИЛЬНЫЕ СТОРОНЫ: высококачественный контент блога, уникальные инструменты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   (llms-txt-generator!), правильная ценовая rich snippet, хорошие бренд-позиции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top w:val="single" w:color="1565C0" w:sz="4" w:space="6"/>
        </w:pBdr>
        <w:spacing w:after="100" w:before="200"/>
        <w:jc w:val="center"/>
      </w:pPr>
      <w:r>
        <w:rPr>
          <w:rFonts w:ascii="Arial" w:cs="Arial" w:eastAsia="Arial" w:hAnsi="Arial"/>
          <w:i/>
          <w:iCs/>
          <w:color w:val="757575"/>
          <w:sz w:val="18"/>
          <w:szCs w:val="18"/>
        </w:rPr>
        <w:t xml:space="preserve">Документ подготовлен: март 2026  ·  Для: Шпиониро (spioniro.ru)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4" w:space="4"/>
      </w:pBdr>
      <w:spacing w:after="0" w:before="60"/>
      <w:jc w:val="center"/>
    </w:pPr>
    <w:r>
      <w:rPr>
        <w:rFonts w:ascii="Arial" w:cs="Arial" w:eastAsia="Arial" w:hAnsi="Arial"/>
        <w:color w:val="757575"/>
        <w:sz w:val="16"/>
        <w:szCs w:val="16"/>
      </w:rPr>
      <w:t xml:space="preserve">Шпиониро — Конфиденциально  ·  Стр. </w:t>
    </w:r>
    <w:r>
      <w:rPr>
        <w:rFonts w:ascii="Arial" w:cs="Arial" w:eastAsia="Arial" w:hAnsi="Arial"/>
        <w:color w:val="75757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565C0" w:sz="4" w:space="4"/>
      </w:pBdr>
      <w:spacing w:after="60" w:before="0"/>
    </w:pPr>
    <w:r>
      <w:rPr>
        <w:rFonts w:ascii="Arial" w:cs="Arial" w:eastAsia="Arial" w:hAnsi="Arial"/>
        <w:color w:val="757575"/>
        <w:sz w:val="18"/>
        <w:szCs w:val="18"/>
      </w:rPr>
      <w:t xml:space="preserve">SEO Аудит spioniro.ru  ·  Яндекс + Google  ·  Март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8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Arial" w:cs="Arial" w:eastAsia="Arial" w:hAnsi="Arial"/>
      <w:b/>
      <w:bCs/>
      <w:color w:val="1A3C5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140"/>
      <w:outlineLvl w:val="2"/>
    </w:pPr>
    <w:rPr>
      <w:rFonts w:ascii="Arial" w:cs="Arial" w:eastAsia="Arial" w:hAnsi="Arial"/>
      <w:b/>
      <w:bCs/>
      <w:color w:val="21212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2026-03-13T11:19:47.143Z</dcterms:created>
  <dcterms:modified xsi:type="dcterms:W3CDTF">2026-03-13T11:19:47.144Z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